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FA09" w14:textId="77777777" w:rsidR="000F42ED" w:rsidRDefault="000F42ED" w:rsidP="00704CF4">
      <w:pPr>
        <w:snapToGri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03F36" w14:textId="77777777" w:rsidR="000F42ED" w:rsidRPr="002E35E7" w:rsidRDefault="000F42ED" w:rsidP="000F42E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155B17D8" w14:textId="64C59FCC" w:rsidR="000F42ED" w:rsidRDefault="000F42ED" w:rsidP="00704CF4">
      <w:pPr>
        <w:snapToGri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6DC7E" w14:textId="77777777" w:rsidR="000F42ED" w:rsidRDefault="000F42ED" w:rsidP="000F42ED">
      <w:pPr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F42ED">
        <w:rPr>
          <w:rFonts w:ascii="Arial" w:hAnsi="Arial" w:cs="Arial"/>
          <w:b/>
          <w:bCs/>
          <w:sz w:val="28"/>
          <w:szCs w:val="28"/>
        </w:rPr>
        <w:t>„</w:t>
      </w:r>
      <w:r w:rsidR="00704CF4" w:rsidRPr="000F42ED">
        <w:rPr>
          <w:rFonts w:ascii="Arial" w:hAnsi="Arial" w:cs="Arial"/>
          <w:b/>
          <w:bCs/>
          <w:sz w:val="28"/>
          <w:szCs w:val="28"/>
        </w:rPr>
        <w:t>WIELKA BRYTANIA</w:t>
      </w:r>
      <w:r w:rsidR="00134EE1" w:rsidRPr="000F42ED">
        <w:rPr>
          <w:rFonts w:ascii="Arial" w:hAnsi="Arial" w:cs="Arial"/>
          <w:b/>
          <w:bCs/>
          <w:sz w:val="28"/>
          <w:szCs w:val="28"/>
        </w:rPr>
        <w:t xml:space="preserve">, czyli </w:t>
      </w:r>
      <w:r w:rsidR="00704CF4" w:rsidRPr="000F42ED">
        <w:rPr>
          <w:rFonts w:ascii="Arial" w:hAnsi="Arial" w:cs="Arial"/>
          <w:b/>
          <w:bCs/>
          <w:sz w:val="28"/>
          <w:szCs w:val="28"/>
        </w:rPr>
        <w:t xml:space="preserve">największy Europejski kraj poza Unią. </w:t>
      </w:r>
    </w:p>
    <w:p w14:paraId="2FA4A352" w14:textId="77777777" w:rsidR="000F42ED" w:rsidRDefault="00134EE1" w:rsidP="000F42ED">
      <w:pPr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F42ED">
        <w:rPr>
          <w:rFonts w:ascii="Arial" w:hAnsi="Arial" w:cs="Arial"/>
          <w:b/>
          <w:bCs/>
          <w:sz w:val="28"/>
          <w:szCs w:val="28"/>
        </w:rPr>
        <w:t xml:space="preserve">Szanse oraz bariery stojące przed lubuskimi przedsiębiorstwami </w:t>
      </w:r>
    </w:p>
    <w:p w14:paraId="5A44271D" w14:textId="5A1A4DD0" w:rsidR="00134EE1" w:rsidRPr="000F42ED" w:rsidRDefault="00704CF4" w:rsidP="000F42ED">
      <w:pPr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F42ED">
        <w:rPr>
          <w:rFonts w:ascii="Arial" w:hAnsi="Arial" w:cs="Arial"/>
          <w:b/>
          <w:bCs/>
          <w:sz w:val="28"/>
          <w:szCs w:val="28"/>
        </w:rPr>
        <w:t>w Królestwie Brytyjskim</w:t>
      </w:r>
      <w:r w:rsidR="000F42ED" w:rsidRPr="000F42ED">
        <w:rPr>
          <w:rFonts w:ascii="Arial" w:hAnsi="Arial" w:cs="Arial"/>
          <w:b/>
          <w:bCs/>
          <w:sz w:val="28"/>
          <w:szCs w:val="28"/>
        </w:rPr>
        <w:t>.”</w:t>
      </w:r>
    </w:p>
    <w:p w14:paraId="07123A14" w14:textId="77777777" w:rsidR="00B2251C" w:rsidRPr="000F42ED" w:rsidRDefault="00B2251C" w:rsidP="000E2A40">
      <w:pPr>
        <w:snapToGrid w:val="0"/>
        <w:spacing w:before="120"/>
        <w:rPr>
          <w:rFonts w:ascii="Times New Roman" w:hAnsi="Times New Roman" w:cs="Times New Roman"/>
          <w:b/>
          <w:bCs/>
          <w:sz w:val="30"/>
        </w:rPr>
      </w:pPr>
    </w:p>
    <w:p w14:paraId="0A234E26" w14:textId="312EC7B6" w:rsidR="00491AFB" w:rsidRPr="00EA4C15" w:rsidRDefault="00491AFB" w:rsidP="00491AFB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10.10.</w:t>
      </w:r>
      <w:r w:rsidRPr="00EA4C15">
        <w:rPr>
          <w:rFonts w:ascii="Arial" w:hAnsi="Arial" w:cs="Arial"/>
        </w:rPr>
        <w:t>2024 r. w godz. 10.00-14.00</w:t>
      </w:r>
    </w:p>
    <w:p w14:paraId="0779ADCC" w14:textId="77777777" w:rsidR="00491AFB" w:rsidRDefault="00491AFB" w:rsidP="00491AFB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 w:rsidRPr="00EA4C15">
        <w:rPr>
          <w:rFonts w:ascii="Arial" w:hAnsi="Arial" w:cs="Arial"/>
        </w:rPr>
        <w:t>ul. Reja 6, Zielona Góra  </w:t>
      </w:r>
    </w:p>
    <w:p w14:paraId="620D221B" w14:textId="77777777" w:rsidR="00491AFB" w:rsidRPr="00E815B4" w:rsidRDefault="00491AFB" w:rsidP="00491AFB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  <w:sz w:val="20"/>
        </w:rPr>
      </w:pPr>
    </w:p>
    <w:p w14:paraId="0FC54701" w14:textId="77777777" w:rsidR="00134EE1" w:rsidRPr="000F42ED" w:rsidRDefault="00134EE1" w:rsidP="00134EE1">
      <w:pPr>
        <w:snapToGrid w:val="0"/>
        <w:rPr>
          <w:rFonts w:ascii="Arial" w:hAnsi="Arial" w:cs="Arial"/>
          <w:u w:val="single"/>
        </w:rPr>
      </w:pPr>
    </w:p>
    <w:p w14:paraId="56DA4663" w14:textId="1EAFA0C3" w:rsidR="00134EE1" w:rsidRPr="000F42ED" w:rsidRDefault="00134EE1" w:rsidP="00134EE1">
      <w:pPr>
        <w:pStyle w:val="Akapitzlist"/>
        <w:numPr>
          <w:ilvl w:val="0"/>
          <w:numId w:val="1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704CF4"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Wielkiej Brytanii</w:t>
      </w: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 potencjalnym eksporterom</w:t>
      </w:r>
    </w:p>
    <w:p w14:paraId="0ECB3A0E" w14:textId="65CEC12A" w:rsidR="00134EE1" w:rsidRPr="000F42ED" w:rsidRDefault="00134EE1" w:rsidP="00134EE1">
      <w:pPr>
        <w:pStyle w:val="Akapitzlist"/>
        <w:numPr>
          <w:ilvl w:val="1"/>
          <w:numId w:val="2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informacje o otoczeniu biznesowym </w:t>
      </w:r>
      <w:r w:rsidR="00704CF4" w:rsidRPr="000F42ED">
        <w:rPr>
          <w:rFonts w:ascii="Arial" w:eastAsia="Times New Roman" w:hAnsi="Arial" w:cs="Arial"/>
          <w:color w:val="212121"/>
          <w:kern w:val="0"/>
          <w14:ligatures w14:val="none"/>
        </w:rPr>
        <w:t>Wielkiej Brytanii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10B3FA66" w14:textId="77777777" w:rsidR="00134EE1" w:rsidRPr="000F42ED" w:rsidRDefault="00134EE1" w:rsidP="00134EE1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194E006" w14:textId="688381A8" w:rsidR="00704CF4" w:rsidRDefault="00704CF4" w:rsidP="00704CF4">
      <w:pPr>
        <w:pStyle w:val="Akapitzlist"/>
        <w:numPr>
          <w:ilvl w:val="0"/>
          <w:numId w:val="2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Post-</w:t>
      </w:r>
      <w:proofErr w:type="spellStart"/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brexit</w:t>
      </w:r>
      <w:proofErr w:type="spellEnd"/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 era. Zmiany związane z handlem z Brytyjczykami i czy mogą one być szansą dla konkurencyjnych rodzimych przedsiębiorców? </w:t>
      </w:r>
    </w:p>
    <w:p w14:paraId="181204FE" w14:textId="77777777" w:rsidR="000F42ED" w:rsidRPr="000F42ED" w:rsidRDefault="000F42ED" w:rsidP="000F42ED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0B754B99" w14:textId="47C8DA04" w:rsidR="00134EE1" w:rsidRPr="000F42ED" w:rsidRDefault="00704CF4" w:rsidP="00704CF4">
      <w:pPr>
        <w:pStyle w:val="Akapitzlist"/>
        <w:numPr>
          <w:ilvl w:val="0"/>
          <w:numId w:val="2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Wybrane zagadnienia dotyczące eksportu do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Wielkiej Brytanii.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134EE1"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zagadnienia dotyczące eksportu towarów i usług 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do Zjednoczonego Królestwa. </w:t>
      </w:r>
      <w:r w:rsidR="00134EE1"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2DE1D951" w14:textId="0FE49ADE" w:rsidR="00134EE1" w:rsidRPr="000F42ED" w:rsidRDefault="00134EE1" w:rsidP="00134EE1">
      <w:pPr>
        <w:pStyle w:val="Akapitzlist"/>
        <w:numPr>
          <w:ilvl w:val="1"/>
          <w:numId w:val="3"/>
        </w:numPr>
        <w:snapToGrid w:val="0"/>
        <w:ind w:left="1791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Wymogi formalno-prawne</w:t>
      </w:r>
      <w:r w:rsidR="00704CF4"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, </w:t>
      </w:r>
      <w:r w:rsidR="00924394" w:rsidRPr="000F42ED">
        <w:rPr>
          <w:rFonts w:ascii="Arial" w:eastAsia="Times New Roman" w:hAnsi="Arial" w:cs="Arial"/>
          <w:color w:val="212121"/>
          <w:kern w:val="0"/>
          <w14:ligatures w14:val="none"/>
        </w:rPr>
        <w:t>przepisy podatkowe</w:t>
      </w:r>
    </w:p>
    <w:p w14:paraId="3F72D711" w14:textId="7642B663" w:rsidR="00704CF4" w:rsidRPr="000F42ED" w:rsidRDefault="00924394" w:rsidP="00134EE1">
      <w:pPr>
        <w:pStyle w:val="Akapitzlist"/>
        <w:numPr>
          <w:ilvl w:val="1"/>
          <w:numId w:val="3"/>
        </w:numPr>
        <w:snapToGrid w:val="0"/>
        <w:ind w:left="1791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Bariery celne i handlowe w eksporcie produktów z Unii Europejskiej </w:t>
      </w:r>
    </w:p>
    <w:p w14:paraId="13B68CBD" w14:textId="75DA473D" w:rsidR="00134EE1" w:rsidRPr="000F42ED" w:rsidRDefault="00134EE1" w:rsidP="00134EE1">
      <w:pPr>
        <w:pStyle w:val="Akapitzlist"/>
        <w:numPr>
          <w:ilvl w:val="1"/>
          <w:numId w:val="3"/>
        </w:numPr>
        <w:snapToGrid w:val="0"/>
        <w:ind w:left="1791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Certyfikacja produktu /znaki towarowe oraz ich ochron</w:t>
      </w:r>
      <w:r w:rsidR="00924394" w:rsidRPr="000F42ED">
        <w:rPr>
          <w:rFonts w:ascii="Arial" w:eastAsia="Times New Roman" w:hAnsi="Arial" w:cs="Arial"/>
          <w:color w:val="212121"/>
          <w:kern w:val="0"/>
          <w14:ligatures w14:val="none"/>
        </w:rPr>
        <w:t>a</w:t>
      </w:r>
    </w:p>
    <w:p w14:paraId="436D8BCF" w14:textId="01F07C64" w:rsidR="00134EE1" w:rsidRPr="000F42ED" w:rsidRDefault="000F42ED" w:rsidP="00924394">
      <w:pPr>
        <w:pStyle w:val="Akapitzlist"/>
        <w:numPr>
          <w:ilvl w:val="1"/>
          <w:numId w:val="1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14:ligatures w14:val="none"/>
        </w:rPr>
        <w:t xml:space="preserve">Skuteczna strategia wejścia na rynek </w:t>
      </w:r>
    </w:p>
    <w:p w14:paraId="40E37133" w14:textId="17CA8D4C" w:rsidR="00134EE1" w:rsidRPr="000D7947" w:rsidRDefault="00134EE1" w:rsidP="00134EE1">
      <w:pPr>
        <w:pStyle w:val="Akapitzlist"/>
        <w:numPr>
          <w:ilvl w:val="1"/>
          <w:numId w:val="1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lokalnymi partnerami handlowymi i pośrednikami </w:t>
      </w:r>
    </w:p>
    <w:p w14:paraId="2878045D" w14:textId="1535606E" w:rsidR="00134EE1" w:rsidRPr="000F42ED" w:rsidRDefault="00134EE1" w:rsidP="000E2A40">
      <w:pPr>
        <w:pStyle w:val="Akapitzlist"/>
        <w:numPr>
          <w:ilvl w:val="1"/>
          <w:numId w:val="1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Charakterystyka (szanse i wyzwania) dla polskich eksporterów</w:t>
      </w:r>
    </w:p>
    <w:p w14:paraId="1F4C3BAE" w14:textId="156E53C7" w:rsidR="00134EE1" w:rsidRPr="000F42ED" w:rsidRDefault="00134EE1" w:rsidP="00134EE1">
      <w:pPr>
        <w:pStyle w:val="Akapitzlist"/>
        <w:numPr>
          <w:ilvl w:val="1"/>
          <w:numId w:val="5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E-commerce - charakterystyka rynku sprzedaży przez Internet w </w:t>
      </w:r>
      <w:r w:rsidR="000E2A40" w:rsidRPr="000F42ED">
        <w:rPr>
          <w:rFonts w:ascii="Arial" w:eastAsia="Times New Roman" w:hAnsi="Arial" w:cs="Arial"/>
          <w:color w:val="212121"/>
          <w:kern w:val="0"/>
          <w14:ligatures w14:val="none"/>
        </w:rPr>
        <w:t>Wielkiej Brytanii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oraz różnice w stosunku do rynku polskiego</w:t>
      </w:r>
    </w:p>
    <w:p w14:paraId="4A9A3829" w14:textId="4E5E12B0" w:rsidR="00134EE1" w:rsidRPr="000F42ED" w:rsidRDefault="00134EE1" w:rsidP="00134EE1">
      <w:pPr>
        <w:pStyle w:val="Akapitzlist"/>
        <w:numPr>
          <w:ilvl w:val="1"/>
          <w:numId w:val="5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Pierwsze kroki na rynk</w:t>
      </w:r>
      <w:r w:rsidR="000E2A40"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u brytyjskim 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– w jaki sposób najłatwiej się na nim znaleźć?</w:t>
      </w:r>
      <w:r w:rsidR="000E2A40"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Podwykonawstwo i </w:t>
      </w:r>
      <w:proofErr w:type="spellStart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private</w:t>
      </w:r>
      <w:proofErr w:type="spellEnd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proofErr w:type="spellStart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label</w:t>
      </w:r>
      <w:proofErr w:type="spellEnd"/>
    </w:p>
    <w:p w14:paraId="49F64A27" w14:textId="77777777" w:rsidR="000F42ED" w:rsidRDefault="000F42ED" w:rsidP="000F42ED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E846A14" w14:textId="372FC7C6" w:rsidR="000F42ED" w:rsidRPr="00C66215" w:rsidRDefault="000F42ED" w:rsidP="000F42ED">
      <w:pPr>
        <w:pStyle w:val="Akapitzlist"/>
        <w:numPr>
          <w:ilvl w:val="0"/>
          <w:numId w:val="2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>Promocja na rynku brytyjskim</w:t>
      </w:r>
      <w:r w:rsidRPr="00DD7448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. </w:t>
      </w:r>
      <w:r w:rsidRPr="001C51C2">
        <w:rPr>
          <w:rFonts w:ascii="Arial" w:hAnsi="Arial" w:cs="Arial"/>
        </w:rPr>
        <w:t>Techniki i sposoby pozyskiwania partnerów zagranicznych, narzędzia marketingu międzynarodowego oraz narzędzia marketingowe wspierające eksport i negocjacje w handlu zagranicznym</w:t>
      </w:r>
    </w:p>
    <w:p w14:paraId="32081EBB" w14:textId="77777777" w:rsidR="00134EE1" w:rsidRPr="000F42ED" w:rsidRDefault="00134EE1" w:rsidP="000E2A40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C8FB6A2" w14:textId="268A4A0E" w:rsidR="00134EE1" w:rsidRPr="000F42ED" w:rsidRDefault="00134EE1" w:rsidP="000F42ED">
      <w:pPr>
        <w:pStyle w:val="Akapitzlist"/>
        <w:numPr>
          <w:ilvl w:val="0"/>
          <w:numId w:val="2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305E68BA" w14:textId="6F161654" w:rsidR="00134EE1" w:rsidRPr="000F42ED" w:rsidRDefault="00134EE1" w:rsidP="00134EE1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Przybliżenie różnic kulturowych pomiędzy Polakami a </w:t>
      </w:r>
      <w:r w:rsidR="000E2A40" w:rsidRPr="000F42ED">
        <w:rPr>
          <w:rFonts w:ascii="Arial" w:eastAsia="Times New Roman" w:hAnsi="Arial" w:cs="Arial"/>
          <w:color w:val="212121"/>
          <w:kern w:val="0"/>
          <w14:ligatures w14:val="none"/>
        </w:rPr>
        <w:t>Brytyjczykami.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47797F82" w14:textId="000B748B" w:rsidR="00134EE1" w:rsidRPr="000F42ED" w:rsidRDefault="000E2A40" w:rsidP="000E2A40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Brytyjski </w:t>
      </w:r>
      <w:proofErr w:type="spellStart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meltin</w:t>
      </w:r>
      <w:proofErr w:type="spellEnd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’ pot. 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Jak różni są od siebie sami Brytyjczycy </w:t>
      </w:r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–</w:t>
      </w:r>
      <w:r w:rsidR="00134EE1"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wpływ na kulturę biznesu. </w:t>
      </w:r>
    </w:p>
    <w:p w14:paraId="1B1D7ED0" w14:textId="77777777" w:rsidR="00134EE1" w:rsidRPr="000F42ED" w:rsidRDefault="00134EE1" w:rsidP="00134EE1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Pr="000F42ED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Don’ts</w:t>
      </w:r>
      <w:proofErr w:type="spellEnd"/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5596AA35" w14:textId="77777777" w:rsidR="00134EE1" w:rsidRPr="000F42ED" w:rsidRDefault="00134EE1" w:rsidP="00134EE1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00C9962" w14:textId="38811C9E" w:rsidR="00134EE1" w:rsidRPr="000F42ED" w:rsidRDefault="00134EE1" w:rsidP="000F42ED">
      <w:pPr>
        <w:pStyle w:val="Akapitzlist"/>
        <w:numPr>
          <w:ilvl w:val="0"/>
          <w:numId w:val="2"/>
        </w:numPr>
        <w:snapToGrid w:val="0"/>
        <w:contextualSpacing w:val="0"/>
        <w:rPr>
          <w:rFonts w:ascii="Arial" w:hAnsi="Arial" w:cs="Arial"/>
        </w:rPr>
      </w:pPr>
      <w:r w:rsidRPr="000F42E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lastRenderedPageBreak/>
        <w:t>Studium przypadku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 xml:space="preserve"> - historie ciekawych sukcesów i porażek na rynku – wnioski dla przedsiębiorców, czyli jaką naukę można wynieść na podstawie czyiś dokonań </w:t>
      </w:r>
    </w:p>
    <w:p w14:paraId="4E650E2E" w14:textId="77777777" w:rsidR="00134EE1" w:rsidRPr="000F42ED" w:rsidRDefault="00134EE1" w:rsidP="00134EE1">
      <w:pPr>
        <w:pStyle w:val="Akapitzlist"/>
        <w:snapToGrid w:val="0"/>
        <w:contextualSpacing w:val="0"/>
        <w:rPr>
          <w:rFonts w:ascii="Arial" w:hAnsi="Arial" w:cs="Arial"/>
        </w:rPr>
      </w:pPr>
    </w:p>
    <w:p w14:paraId="3ABC87E6" w14:textId="56E17972" w:rsidR="00134EE1" w:rsidRPr="0030689E" w:rsidRDefault="00134EE1" w:rsidP="0030689E">
      <w:pPr>
        <w:pStyle w:val="Akapitzlist"/>
        <w:numPr>
          <w:ilvl w:val="0"/>
          <w:numId w:val="2"/>
        </w:numPr>
        <w:snapToGrid w:val="0"/>
        <w:contextualSpacing w:val="0"/>
        <w:rPr>
          <w:rFonts w:ascii="Arial" w:hAnsi="Arial" w:cs="Arial"/>
        </w:rPr>
      </w:pP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t>Gdzie szukać informacji o lokalnym rynku i kto może pomóc w wejściu przedsiębiorcy na północne rynki?</w:t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br/>
      </w:r>
      <w:r w:rsidRPr="000F42ED">
        <w:rPr>
          <w:rFonts w:ascii="Arial" w:eastAsia="Times New Roman" w:hAnsi="Arial" w:cs="Arial"/>
          <w:color w:val="212121"/>
          <w:kern w:val="0"/>
          <w14:ligatures w14:val="none"/>
        </w:rPr>
        <w:br/>
      </w:r>
    </w:p>
    <w:p w14:paraId="5454C00F" w14:textId="77777777" w:rsidR="0030689E" w:rsidRPr="00DD7448" w:rsidRDefault="0030689E" w:rsidP="0030689E">
      <w:pPr>
        <w:snapToGrid w:val="0"/>
        <w:ind w:firstLine="36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5258E593" w14:textId="77777777" w:rsidR="0030689E" w:rsidRDefault="0030689E" w:rsidP="0030689E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30689E" w:rsidRPr="00ED54A2" w14:paraId="34FE532B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376C2859" w14:textId="77777777" w:rsidR="0030689E" w:rsidRPr="00ED54A2" w:rsidRDefault="0030689E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4B54A00B" w14:textId="77777777" w:rsidR="0030689E" w:rsidRPr="00ED54A2" w:rsidRDefault="0030689E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88CAB4E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179472A1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30689E" w:rsidRPr="00ED54A2" w14:paraId="002AAD33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BC979CE" w14:textId="77777777" w:rsidR="0030689E" w:rsidRPr="00ED54A2" w:rsidRDefault="0030689E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1B529DDE" w14:textId="77777777" w:rsidR="0030689E" w:rsidRPr="00ED54A2" w:rsidRDefault="0030689E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4B7F12CF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65015BC6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30689E" w:rsidRPr="00ED54A2" w14:paraId="41DEBA4D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00433115" w14:textId="77777777" w:rsidR="0030689E" w:rsidRPr="00ED54A2" w:rsidRDefault="0030689E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2CBEA4E9" w14:textId="77777777" w:rsidR="0030689E" w:rsidRPr="00ED54A2" w:rsidRDefault="0030689E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8C93BED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4B0CB73F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30689E" w:rsidRPr="00ED54A2" w14:paraId="72A4EA64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89DE601" w14:textId="77777777" w:rsidR="0030689E" w:rsidRPr="00ED54A2" w:rsidRDefault="0030689E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7C8D7985" w14:textId="77777777" w:rsidR="0030689E" w:rsidRPr="00ED54A2" w:rsidRDefault="0030689E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A7BD641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5BD76E07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30689E" w:rsidRPr="00ED54A2" w14:paraId="246F2371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3BC0F517" w14:textId="77777777" w:rsidR="0030689E" w:rsidRPr="00ED54A2" w:rsidRDefault="0030689E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74874972" w14:textId="77777777" w:rsidR="0030689E" w:rsidRPr="00ED54A2" w:rsidRDefault="0030689E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5198F4E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409B6499" w14:textId="77777777" w:rsidR="0030689E" w:rsidRPr="00ED54A2" w:rsidRDefault="0030689E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56AF6211" w14:textId="6886CC2E" w:rsidR="0030689E" w:rsidRDefault="0030689E" w:rsidP="0030689E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653E498" w14:textId="77777777" w:rsidR="0030689E" w:rsidRPr="00E52695" w:rsidRDefault="0030689E" w:rsidP="0030689E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15212F9" w14:textId="77777777" w:rsidR="0030689E" w:rsidRDefault="0030689E" w:rsidP="0030689E">
      <w:pPr>
        <w:tabs>
          <w:tab w:val="left" w:pos="426"/>
        </w:tabs>
        <w:snapToGrid w:val="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prowadząca:</w:t>
      </w:r>
    </w:p>
    <w:p w14:paraId="32B134FF" w14:textId="534AF6B9" w:rsidR="0030689E" w:rsidRPr="0030689E" w:rsidRDefault="0030689E">
      <w:pPr>
        <w:rPr>
          <w:rFonts w:ascii="Arial" w:hAnsi="Arial" w:cs="Arial"/>
          <w:color w:val="000000" w:themeColor="text1"/>
        </w:rPr>
      </w:pPr>
    </w:p>
    <w:p w14:paraId="4F112FE4" w14:textId="6ECBBFBC" w:rsidR="009F5B4D" w:rsidRPr="000D19F4" w:rsidRDefault="00F46762" w:rsidP="000D19F4">
      <w:pPr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Dr </w:t>
      </w:r>
      <w:r w:rsidR="0030689E" w:rsidRPr="0030689E">
        <w:rPr>
          <w:rFonts w:ascii="Arial" w:hAnsi="Arial" w:cs="Arial"/>
          <w:b/>
          <w:color w:val="000000" w:themeColor="text1"/>
        </w:rPr>
        <w:t>Sergiusz Kuczyński</w:t>
      </w:r>
      <w:r w:rsidR="0030689E" w:rsidRPr="0030689E">
        <w:rPr>
          <w:rFonts w:ascii="Arial" w:hAnsi="Arial" w:cs="Arial"/>
          <w:color w:val="000000" w:themeColor="text1"/>
        </w:rPr>
        <w:t xml:space="preserve"> - </w:t>
      </w:r>
      <w:r w:rsidR="00335E7F" w:rsidRPr="00605BFB">
        <w:rPr>
          <w:rFonts w:ascii="Arial" w:hAnsi="Arial" w:cs="Arial"/>
          <w:sz w:val="22"/>
          <w:szCs w:val="22"/>
        </w:rPr>
        <w:t>Wykładowc</w:t>
      </w:r>
      <w:r w:rsidR="00335E7F">
        <w:rPr>
          <w:rFonts w:ascii="Arial" w:hAnsi="Arial" w:cs="Arial"/>
          <w:sz w:val="22"/>
          <w:szCs w:val="22"/>
        </w:rPr>
        <w:t>a</w:t>
      </w:r>
      <w:r w:rsidR="00335E7F" w:rsidRPr="00605BFB">
        <w:rPr>
          <w:rFonts w:ascii="Arial" w:hAnsi="Arial" w:cs="Arial"/>
          <w:sz w:val="22"/>
          <w:szCs w:val="22"/>
        </w:rPr>
        <w:t xml:space="preserve"> Wydziału Ekonomicznego UMCS w Lublinie. Ekspert ds. handlu zagranicznego i logistyki międzynarodowej. Współpracownik PARP, ekspert Polskiej Agencji Rozwoju Przedsiębiorczości ds. Internacjonalizacji MŚP (PO PW Dz. 1.2. Internacjonalizacja MŚP).  Praktyk z wieloletnim doświadczeniem. Pracował </w:t>
      </w:r>
      <w:hyperlink r:id="rId7" w:history="1">
        <w:r w:rsidR="00335E7F" w:rsidRPr="00605BFB">
          <w:rPr>
            <w:rFonts w:ascii="Arial" w:hAnsi="Arial" w:cs="Arial"/>
            <w:sz w:val="22"/>
            <w:szCs w:val="22"/>
          </w:rPr>
          <w:t>m.in</w:t>
        </w:r>
      </w:hyperlink>
      <w:r w:rsidR="00335E7F" w:rsidRPr="00605BFB">
        <w:rPr>
          <w:rFonts w:ascii="Arial" w:hAnsi="Arial" w:cs="Arial"/>
          <w:sz w:val="22"/>
          <w:szCs w:val="22"/>
        </w:rPr>
        <w:t xml:space="preserve">. w dziale eksportu Firmy Cukierniczej "Solidarność",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Intrall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 Polska, dziale logistyki firmy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Cormay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Makrochem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. Pełnił funkcję Prezesa Zarządu Europejskiej Grupy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Wermikulitowej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 Sp. z o.o. Aktualnie zaangażowany w realizację projektów szkoleniowo-doradczych dotyczących handlu zagranicznego i logistyki. Posiada certyfikat Europejskiego Zrzeszenia Logistyków (ELA) na poziomie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European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 Senior 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Logistician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35E7F" w:rsidRPr="00605BFB">
        <w:rPr>
          <w:rFonts w:ascii="Arial" w:hAnsi="Arial" w:cs="Arial"/>
          <w:sz w:val="22"/>
          <w:szCs w:val="22"/>
        </w:rPr>
        <w:t>ESLog</w:t>
      </w:r>
      <w:proofErr w:type="spellEnd"/>
      <w:r w:rsidR="00335E7F" w:rsidRPr="00605BFB">
        <w:rPr>
          <w:rFonts w:ascii="Arial" w:hAnsi="Arial" w:cs="Arial"/>
          <w:sz w:val="22"/>
          <w:szCs w:val="22"/>
        </w:rPr>
        <w:t>). Członek Polskiego Stowarzyszenia Menedżerów Logistyki i Zakupów (PSML). </w:t>
      </w:r>
      <w:r w:rsidR="00335E7F">
        <w:rPr>
          <w:rFonts w:ascii="Arial" w:hAnsi="Arial" w:cs="Arial"/>
          <w:color w:val="000000" w:themeColor="text1"/>
        </w:rPr>
        <w:t>Posiada duże doświadczenie w realizacji</w:t>
      </w:r>
      <w:r w:rsidR="00513013">
        <w:rPr>
          <w:rFonts w:ascii="Arial" w:hAnsi="Arial" w:cs="Arial"/>
          <w:color w:val="000000" w:themeColor="text1"/>
        </w:rPr>
        <w:t xml:space="preserve"> projektów szkoleniowych i doradczych w zakresie wprowadzania </w:t>
      </w:r>
      <w:r w:rsidR="00335E7F">
        <w:rPr>
          <w:rFonts w:ascii="Arial" w:hAnsi="Arial" w:cs="Arial"/>
          <w:color w:val="000000" w:themeColor="text1"/>
        </w:rPr>
        <w:t xml:space="preserve">polskich </w:t>
      </w:r>
      <w:r w:rsidR="00513013">
        <w:rPr>
          <w:rFonts w:ascii="Arial" w:hAnsi="Arial" w:cs="Arial"/>
          <w:color w:val="000000" w:themeColor="text1"/>
        </w:rPr>
        <w:t xml:space="preserve">firm na rynek Wielkiej Brytanii. </w:t>
      </w:r>
      <w:bookmarkStart w:id="0" w:name="_GoBack"/>
      <w:bookmarkEnd w:id="0"/>
    </w:p>
    <w:p w14:paraId="0030BB1C" w14:textId="77777777" w:rsidR="0030689E" w:rsidRDefault="0030689E" w:rsidP="0030689E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</w:p>
    <w:p w14:paraId="3F3A4136" w14:textId="40EA8658" w:rsidR="0030689E" w:rsidRPr="00DE6281" w:rsidRDefault="0030689E" w:rsidP="0030689E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38E48B3C" w14:textId="77777777" w:rsidR="0030689E" w:rsidRPr="00DE6281" w:rsidRDefault="0030689E" w:rsidP="0030689E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32BE55BD" w14:textId="77777777" w:rsidR="0030689E" w:rsidRPr="00DE6281" w:rsidRDefault="0030689E" w:rsidP="0030689E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4AEBFE70" w14:textId="77777777" w:rsidR="0030689E" w:rsidRPr="00DD7448" w:rsidRDefault="0030689E" w:rsidP="0030689E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5A8CF32A" w14:textId="77777777" w:rsidR="0030689E" w:rsidRPr="00DD7448" w:rsidRDefault="0030689E" w:rsidP="0030689E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0A000E89" w14:textId="14BBCD1A" w:rsidR="0030689E" w:rsidRPr="009C2D10" w:rsidRDefault="0030689E" w:rsidP="009C2D10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8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9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sectPr w:rsidR="0030689E" w:rsidRPr="009C2D10" w:rsidSect="00EA1BC4">
      <w:head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8BC1" w14:textId="77777777" w:rsidR="001F1B3E" w:rsidRDefault="001F1B3E" w:rsidP="00F935EF">
      <w:r>
        <w:separator/>
      </w:r>
    </w:p>
  </w:endnote>
  <w:endnote w:type="continuationSeparator" w:id="0">
    <w:p w14:paraId="08F08992" w14:textId="77777777" w:rsidR="001F1B3E" w:rsidRDefault="001F1B3E" w:rsidP="00F9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A9B6" w14:textId="77777777" w:rsidR="001F1B3E" w:rsidRDefault="001F1B3E" w:rsidP="00F935EF">
      <w:r>
        <w:separator/>
      </w:r>
    </w:p>
  </w:footnote>
  <w:footnote w:type="continuationSeparator" w:id="0">
    <w:p w14:paraId="56EEC748" w14:textId="77777777" w:rsidR="001F1B3E" w:rsidRDefault="001F1B3E" w:rsidP="00F9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ED03" w14:textId="77777777" w:rsidR="00F935EF" w:rsidRPr="00FF0E5B" w:rsidRDefault="00F935EF" w:rsidP="00F935EF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48716D92" wp14:editId="42855FF1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09F6DBAD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3943565F" w14:textId="77777777" w:rsidR="00F935EF" w:rsidRDefault="00F93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72D4"/>
    <w:multiLevelType w:val="hybridMultilevel"/>
    <w:tmpl w:val="2CD8A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E1"/>
    <w:rsid w:val="0006360D"/>
    <w:rsid w:val="000D19F4"/>
    <w:rsid w:val="000D7947"/>
    <w:rsid w:val="000E2A40"/>
    <w:rsid w:val="000F42ED"/>
    <w:rsid w:val="00134EE1"/>
    <w:rsid w:val="001F1B3E"/>
    <w:rsid w:val="0030689E"/>
    <w:rsid w:val="00335E7F"/>
    <w:rsid w:val="003D158D"/>
    <w:rsid w:val="00491AFB"/>
    <w:rsid w:val="004931B9"/>
    <w:rsid w:val="004B5DA6"/>
    <w:rsid w:val="00513013"/>
    <w:rsid w:val="00514FB1"/>
    <w:rsid w:val="0059351E"/>
    <w:rsid w:val="006F1670"/>
    <w:rsid w:val="00704CF4"/>
    <w:rsid w:val="00924394"/>
    <w:rsid w:val="009C2D10"/>
    <w:rsid w:val="009E5A65"/>
    <w:rsid w:val="009F5B4D"/>
    <w:rsid w:val="00A146F0"/>
    <w:rsid w:val="00A244C2"/>
    <w:rsid w:val="00B2251C"/>
    <w:rsid w:val="00B630C4"/>
    <w:rsid w:val="00C66215"/>
    <w:rsid w:val="00C80138"/>
    <w:rsid w:val="00D54C54"/>
    <w:rsid w:val="00DE244D"/>
    <w:rsid w:val="00E402B1"/>
    <w:rsid w:val="00F46762"/>
    <w:rsid w:val="00F64B09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16A"/>
  <w15:chartTrackingRefBased/>
  <w15:docId w15:val="{B8F9B651-AEF6-8F44-A734-DA29807A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EF"/>
  </w:style>
  <w:style w:type="paragraph" w:styleId="Stopka">
    <w:name w:val="footer"/>
    <w:basedOn w:val="Normalny"/>
    <w:link w:val="StopkaZnak"/>
    <w:uiPriority w:val="99"/>
    <w:unhideWhenUsed/>
    <w:rsid w:val="00F93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EF"/>
  </w:style>
  <w:style w:type="paragraph" w:styleId="NormalnyWeb">
    <w:name w:val="Normal (Web)"/>
    <w:basedOn w:val="Normalny"/>
    <w:uiPriority w:val="99"/>
    <w:unhideWhenUsed/>
    <w:rsid w:val="003068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kolenia@efszkolen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17</cp:revision>
  <dcterms:created xsi:type="dcterms:W3CDTF">2024-06-21T12:42:00Z</dcterms:created>
  <dcterms:modified xsi:type="dcterms:W3CDTF">2024-08-07T11:41:00Z</dcterms:modified>
</cp:coreProperties>
</file>